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09F86" w14:textId="77777777" w:rsidR="002E762B" w:rsidRDefault="002E762B" w:rsidP="002E762B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14:paraId="75047B0B" w14:textId="77777777" w:rsidR="002E762B" w:rsidRDefault="002E762B" w:rsidP="002E762B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P164824-Enabling Digital Governance Project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IBRD-89470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SER-EDGE-RFQ-G-26-85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RFQ-Request for Quotations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Procurement of LED Display for eGovernment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14:paraId="47F14B02" w14:textId="77777777" w:rsidR="002E762B" w:rsidRDefault="002E762B" w:rsidP="002E762B">
      <w:pPr>
        <w:rPr>
          <w:rFonts w:ascii="Arial" w:eastAsia="Times New Roman" w:hAnsi="Arial" w:cs="Arial"/>
        </w:rPr>
      </w:pPr>
    </w:p>
    <w:p w14:paraId="0ED768DE" w14:textId="77777777" w:rsidR="002E762B" w:rsidRDefault="002E762B" w:rsidP="002E762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Date Notification of Award Issued</w:t>
      </w:r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2026/03/10</w:t>
      </w:r>
    </w:p>
    <w:p w14:paraId="78DEB7A7" w14:textId="77777777" w:rsidR="002E762B" w:rsidRDefault="002E762B" w:rsidP="002E762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30 Day(s)</w:t>
      </w:r>
    </w:p>
    <w:p w14:paraId="13388BEA" w14:textId="77777777" w:rsidR="002E762B" w:rsidRDefault="002E762B" w:rsidP="002E762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Bidder(s):</w:t>
      </w:r>
    </w:p>
    <w:p w14:paraId="7B5C486D" w14:textId="77777777" w:rsidR="002E762B" w:rsidRDefault="002E762B" w:rsidP="002E762B">
      <w:pPr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ELSAT (1068388)</w:t>
      </w:r>
      <w:r>
        <w:rPr>
          <w:rFonts w:ascii="Arial" w:eastAsia="Times New Roman" w:hAnsi="Arial" w:cs="Arial"/>
        </w:rPr>
        <w:br/>
        <w:t>Cacak</w:t>
      </w:r>
      <w:r>
        <w:rPr>
          <w:rFonts w:ascii="Arial" w:eastAsia="Times New Roman" w:hAnsi="Arial" w:cs="Arial"/>
        </w:rPr>
        <w:br/>
        <w:t>Country: Serbia</w:t>
      </w:r>
    </w:p>
    <w:p w14:paraId="1E537530" w14:textId="77777777" w:rsidR="002E762B" w:rsidRDefault="002E762B" w:rsidP="002E762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Bid Price at Opening</w:t>
      </w:r>
      <w:r>
        <w:rPr>
          <w:rFonts w:ascii="Arial" w:eastAsia="Times New Roman" w:hAnsi="Arial" w:cs="Arial"/>
        </w:rPr>
        <w:br/>
        <w:t>RSD 9498678.00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Evaluated Bid Price</w:t>
      </w:r>
      <w:r>
        <w:rPr>
          <w:rFonts w:ascii="Arial" w:eastAsia="Times New Roman" w:hAnsi="Arial" w:cs="Arial"/>
        </w:rPr>
        <w:br/>
        <w:t>RSD 9498678.00</w:t>
      </w:r>
    </w:p>
    <w:p w14:paraId="02C36205" w14:textId="77777777" w:rsidR="002E762B" w:rsidRDefault="002E762B" w:rsidP="002E762B">
      <w:pPr>
        <w:rPr>
          <w:rFonts w:ascii="Arial" w:eastAsia="Times New Roman" w:hAnsi="Arial" w:cs="Arial"/>
        </w:rPr>
      </w:pPr>
    </w:p>
    <w:p w14:paraId="1C941A68" w14:textId="77777777" w:rsidR="002E762B" w:rsidRDefault="002E762B" w:rsidP="002E762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Signed Contract price</w:t>
      </w:r>
      <w:r>
        <w:rPr>
          <w:rFonts w:ascii="Arial" w:eastAsia="Times New Roman" w:hAnsi="Arial" w:cs="Arial"/>
        </w:rPr>
        <w:br/>
        <w:t>RSD 9498678.00</w:t>
      </w:r>
    </w:p>
    <w:p w14:paraId="78C5D149" w14:textId="77777777" w:rsidR="00EE1C5D" w:rsidRDefault="00EE1C5D"/>
    <w:sectPr w:rsidR="00EE1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2B"/>
    <w:rsid w:val="002E762B"/>
    <w:rsid w:val="00562058"/>
    <w:rsid w:val="005A20EA"/>
    <w:rsid w:val="00EE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AC36"/>
  <w15:chartTrackingRefBased/>
  <w15:docId w15:val="{454BEB5B-A175-4CFF-87AD-F6926945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62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2E762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2E762B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E762B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2E7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465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Krejović</dc:creator>
  <cp:keywords/>
  <dc:description/>
  <cp:lastModifiedBy>Aleksandar Miletić</cp:lastModifiedBy>
  <cp:revision>2</cp:revision>
  <dcterms:created xsi:type="dcterms:W3CDTF">2026-03-11T08:10:00Z</dcterms:created>
  <dcterms:modified xsi:type="dcterms:W3CDTF">2026-03-11T08:10:00Z</dcterms:modified>
</cp:coreProperties>
</file>